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4C9B8" w14:textId="16CBFD52" w:rsidR="0046596D" w:rsidRDefault="75496495" w:rsidP="5A5469AF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5A5469AF">
        <w:rPr>
          <w:rFonts w:ascii="Times New Roman" w:eastAsia="Times New Roman" w:hAnsi="Times New Roman" w:cs="Times New Roman"/>
          <w:b/>
          <w:bCs/>
        </w:rPr>
        <w:t xml:space="preserve">Empowering </w:t>
      </w:r>
      <w:r w:rsidR="0C681E3C" w:rsidRPr="5A5469AF">
        <w:rPr>
          <w:rFonts w:ascii="Times New Roman" w:eastAsia="Times New Roman" w:hAnsi="Times New Roman" w:cs="Times New Roman"/>
          <w:b/>
          <w:bCs/>
        </w:rPr>
        <w:t>Experiential Learning</w:t>
      </w:r>
      <w:r w:rsidRPr="5A5469AF">
        <w:rPr>
          <w:rFonts w:ascii="Times New Roman" w:eastAsia="Times New Roman" w:hAnsi="Times New Roman" w:cs="Times New Roman"/>
          <w:b/>
          <w:bCs/>
        </w:rPr>
        <w:t xml:space="preserve">: A Hands-On </w:t>
      </w:r>
      <w:r w:rsidR="335210AF" w:rsidRPr="5A5469AF">
        <w:rPr>
          <w:rFonts w:ascii="Times New Roman" w:eastAsia="Times New Roman" w:hAnsi="Times New Roman" w:cs="Times New Roman"/>
          <w:b/>
          <w:bCs/>
        </w:rPr>
        <w:t>Game Engine</w:t>
      </w:r>
      <w:r w:rsidRPr="5A5469AF">
        <w:rPr>
          <w:rFonts w:ascii="Times New Roman" w:eastAsia="Times New Roman" w:hAnsi="Times New Roman" w:cs="Times New Roman"/>
          <w:b/>
          <w:bCs/>
        </w:rPr>
        <w:t xml:space="preserve"> Programming Initiative</w:t>
      </w:r>
      <w:r w:rsidR="0E67E1E3" w:rsidRPr="5A5469AF">
        <w:rPr>
          <w:rFonts w:ascii="Times New Roman" w:eastAsia="Times New Roman" w:hAnsi="Times New Roman" w:cs="Times New Roman"/>
          <w:b/>
          <w:bCs/>
        </w:rPr>
        <w:t xml:space="preserve"> for Engineering majors</w:t>
      </w:r>
    </w:p>
    <w:p w14:paraId="79D4E397" w14:textId="337978BA" w:rsidR="0046596D" w:rsidRDefault="62D8857D" w:rsidP="5A5469AF">
      <w:pPr>
        <w:spacing w:before="60" w:after="0" w:line="240" w:lineRule="auto"/>
        <w:jc w:val="center"/>
        <w:rPr>
          <w:rFonts w:ascii="Times New Roman" w:eastAsia="Times New Roman" w:hAnsi="Times New Roman" w:cs="Times New Roman"/>
        </w:rPr>
      </w:pPr>
      <w:r w:rsidRPr="5A5469AF">
        <w:rPr>
          <w:rFonts w:ascii="Times New Roman" w:eastAsia="Times New Roman" w:hAnsi="Times New Roman" w:cs="Times New Roman"/>
          <w:i/>
          <w:iCs/>
        </w:rPr>
        <w:t xml:space="preserve">Nandana </w:t>
      </w:r>
      <w:proofErr w:type="spellStart"/>
      <w:r w:rsidRPr="5A5469AF">
        <w:rPr>
          <w:rFonts w:ascii="Times New Roman" w:eastAsia="Times New Roman" w:hAnsi="Times New Roman" w:cs="Times New Roman"/>
          <w:i/>
          <w:iCs/>
        </w:rPr>
        <w:t>Weliweriya</w:t>
      </w:r>
      <w:proofErr w:type="spellEnd"/>
      <w:r w:rsidRPr="5A5469AF">
        <w:rPr>
          <w:rFonts w:ascii="Times New Roman" w:eastAsia="Times New Roman" w:hAnsi="Times New Roman" w:cs="Times New Roman"/>
          <w:i/>
          <w:iCs/>
        </w:rPr>
        <w:t xml:space="preserve">, </w:t>
      </w:r>
      <w:r w:rsidR="5C253E20" w:rsidRPr="5A5469AF">
        <w:rPr>
          <w:rFonts w:ascii="Times New Roman" w:eastAsia="Times New Roman" w:hAnsi="Times New Roman" w:cs="Times New Roman"/>
          <w:i/>
          <w:iCs/>
        </w:rPr>
        <w:t>Inseok Song</w:t>
      </w:r>
    </w:p>
    <w:p w14:paraId="53961443" w14:textId="3AF4957B" w:rsidR="0046596D" w:rsidRDefault="27F1677B" w:rsidP="5A5469A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5A5469AF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Need for project:</w:t>
      </w:r>
      <w:r w:rsidR="441FB58F" w:rsidRPr="5A5469A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50F9DFD4" w:rsidRPr="5A5469AF">
        <w:rPr>
          <w:rFonts w:ascii="Times New Roman" w:eastAsia="Times New Roman" w:hAnsi="Times New Roman" w:cs="Times New Roman"/>
          <w:sz w:val="22"/>
          <w:szCs w:val="22"/>
        </w:rPr>
        <w:t>Calculus-based i</w:t>
      </w:r>
      <w:r w:rsidRPr="5A5469AF">
        <w:rPr>
          <w:rFonts w:ascii="Times New Roman" w:eastAsia="Times New Roman" w:hAnsi="Times New Roman" w:cs="Times New Roman"/>
          <w:sz w:val="22"/>
          <w:szCs w:val="22"/>
        </w:rPr>
        <w:t xml:space="preserve">ntroductory physics courses are integral to engineering undergraduate curricula, fostering critical thinking, problem-solving, and abstract reasoning. </w:t>
      </w:r>
      <w:r w:rsidR="6BC8C9EE" w:rsidRPr="5A5469AF">
        <w:rPr>
          <w:rFonts w:ascii="Times New Roman" w:eastAsia="Times New Roman" w:hAnsi="Times New Roman" w:cs="Times New Roman"/>
          <w:sz w:val="22"/>
          <w:szCs w:val="22"/>
        </w:rPr>
        <w:t>C</w:t>
      </w:r>
      <w:r w:rsidRPr="5A5469AF">
        <w:rPr>
          <w:rFonts w:ascii="Times New Roman" w:eastAsia="Times New Roman" w:hAnsi="Times New Roman" w:cs="Times New Roman"/>
          <w:sz w:val="22"/>
          <w:szCs w:val="22"/>
        </w:rPr>
        <w:t>ourses such as PHYS 1251, 1252, 1211, and 1212 cater to a significant student population</w:t>
      </w:r>
      <w:r w:rsidR="6F26F888" w:rsidRPr="5A5469AF">
        <w:rPr>
          <w:rFonts w:ascii="Times New Roman" w:eastAsia="Times New Roman" w:hAnsi="Times New Roman" w:cs="Times New Roman"/>
          <w:sz w:val="22"/>
          <w:szCs w:val="22"/>
        </w:rPr>
        <w:t xml:space="preserve"> (N~1,000 per year)</w:t>
      </w:r>
      <w:r w:rsidRPr="5A5469AF">
        <w:rPr>
          <w:rFonts w:ascii="Times New Roman" w:eastAsia="Times New Roman" w:hAnsi="Times New Roman" w:cs="Times New Roman"/>
          <w:sz w:val="22"/>
          <w:szCs w:val="22"/>
        </w:rPr>
        <w:t xml:space="preserve">, emphasizing the importance of developing creative solutions to complex problems. However, the reliance on traditional textbooks presents a challenge, as the gap between textbook representations and real-world scenarios, compounded by frustration with 2-D illustrations, hinders students' motivation to persist in </w:t>
      </w:r>
      <w:bookmarkStart w:id="0" w:name="_Int_ZdYQA8tM"/>
      <w:r w:rsidRPr="5A5469AF">
        <w:rPr>
          <w:rFonts w:ascii="Times New Roman" w:eastAsia="Times New Roman" w:hAnsi="Times New Roman" w:cs="Times New Roman"/>
          <w:sz w:val="22"/>
          <w:szCs w:val="22"/>
        </w:rPr>
        <w:t>STEM</w:t>
      </w:r>
      <w:bookmarkEnd w:id="0"/>
      <w:r w:rsidRPr="5A5469AF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5FCA3E53" w14:textId="7E48BC14" w:rsidR="0046596D" w:rsidRDefault="27F1677B" w:rsidP="5A5469AF">
      <w:pPr>
        <w:spacing w:before="80" w:after="12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5A5469AF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 xml:space="preserve">Innovation </w:t>
      </w:r>
      <w:r w:rsidR="768B431C" w:rsidRPr="5A5469AF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 xml:space="preserve">- </w:t>
      </w:r>
      <w:r w:rsidRPr="5A5469AF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current and future directions:</w:t>
      </w:r>
      <w:r w:rsidR="05B97E3E" w:rsidRPr="5A5469A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5A5469AF">
        <w:rPr>
          <w:rFonts w:ascii="Times New Roman" w:eastAsia="Times New Roman" w:hAnsi="Times New Roman" w:cs="Times New Roman"/>
          <w:sz w:val="22"/>
          <w:szCs w:val="22"/>
        </w:rPr>
        <w:t xml:space="preserve">The </w:t>
      </w:r>
      <w:bookmarkStart w:id="1" w:name="_Int_XiO6wWdx"/>
      <w:r w:rsidRPr="5A5469AF">
        <w:rPr>
          <w:rFonts w:ascii="Times New Roman" w:eastAsia="Times New Roman" w:hAnsi="Times New Roman" w:cs="Times New Roman"/>
          <w:sz w:val="22"/>
          <w:szCs w:val="22"/>
        </w:rPr>
        <w:t>PI</w:t>
      </w:r>
      <w:bookmarkEnd w:id="1"/>
      <w:r w:rsidRPr="5A5469AF">
        <w:rPr>
          <w:rFonts w:ascii="Times New Roman" w:eastAsia="Times New Roman" w:hAnsi="Times New Roman" w:cs="Times New Roman"/>
          <w:sz w:val="22"/>
          <w:szCs w:val="22"/>
        </w:rPr>
        <w:t>, actively involved in teaching PHYS 1251, 1252, and 1211, has pioneered significant improvements. Noteworthy innovations include well-aligned, simulation-supported pre-lecture videos that integrate 3-D visuals, enhancing student understanding. These simulations, developed from scratch by high school and undergraduate students, provide valuable opportunities for hands-on real-time programming, as demonstrated in the associated poster</w:t>
      </w:r>
      <w:r w:rsidRPr="5A5469AF">
        <w:rPr>
          <w:rStyle w:val="FootnoteReference"/>
          <w:rFonts w:ascii="Times New Roman" w:eastAsia="Times New Roman" w:hAnsi="Times New Roman" w:cs="Times New Roman"/>
          <w:sz w:val="22"/>
          <w:szCs w:val="22"/>
        </w:rPr>
        <w:footnoteReference w:id="1"/>
      </w:r>
      <w:r w:rsidRPr="5A5469AF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7D40657D" w14:textId="48C12471" w:rsidR="0046596D" w:rsidRDefault="27F1677B" w:rsidP="5A5469AF">
      <w:pPr>
        <w:spacing w:after="10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5A5469AF">
        <w:rPr>
          <w:rFonts w:ascii="Times New Roman" w:eastAsia="Times New Roman" w:hAnsi="Times New Roman" w:cs="Times New Roman"/>
          <w:sz w:val="22"/>
          <w:szCs w:val="22"/>
        </w:rPr>
        <w:t>In a new project direction, the PI collaborates with astronomy faculty, Dr. Inseok Song, and the research team to address identified limitations</w:t>
      </w:r>
      <w:r w:rsidR="18FA1C87" w:rsidRPr="5A5469A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hyperlink r:id="rId6" w:history="1">
        <w:r w:rsidR="00B04BB7" w:rsidRPr="00B52367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https://www.stemin3d.net/</w:t>
        </w:r>
      </w:hyperlink>
      <w:r w:rsidR="18FA1C87" w:rsidRPr="5A5469AF">
        <w:rPr>
          <w:rFonts w:ascii="Times New Roman" w:eastAsia="Times New Roman" w:hAnsi="Times New Roman" w:cs="Times New Roman"/>
          <w:sz w:val="22"/>
          <w:szCs w:val="22"/>
        </w:rPr>
        <w:t>)</w:t>
      </w:r>
      <w:r w:rsidRPr="5A5469AF">
        <w:rPr>
          <w:rFonts w:ascii="Times New Roman" w:eastAsia="Times New Roman" w:hAnsi="Times New Roman" w:cs="Times New Roman"/>
          <w:sz w:val="22"/>
          <w:szCs w:val="22"/>
        </w:rPr>
        <w:t>. The p</w:t>
      </w:r>
      <w:r w:rsidR="68186927" w:rsidRPr="5A5469AF">
        <w:rPr>
          <w:rFonts w:ascii="Times New Roman" w:eastAsia="Times New Roman" w:hAnsi="Times New Roman" w:cs="Times New Roman"/>
          <w:sz w:val="22"/>
          <w:szCs w:val="22"/>
        </w:rPr>
        <w:t xml:space="preserve">roject </w:t>
      </w:r>
      <w:r w:rsidRPr="5A5469AF">
        <w:rPr>
          <w:rFonts w:ascii="Times New Roman" w:eastAsia="Times New Roman" w:hAnsi="Times New Roman" w:cs="Times New Roman"/>
          <w:sz w:val="22"/>
          <w:szCs w:val="22"/>
        </w:rPr>
        <w:t xml:space="preserve">aims to develop a 3-D immersive learning platform and activities, allowing students to </w:t>
      </w:r>
      <w:r w:rsidR="413A3650" w:rsidRPr="5A5469AF">
        <w:rPr>
          <w:rFonts w:ascii="Times New Roman" w:eastAsia="Times New Roman" w:hAnsi="Times New Roman" w:cs="Times New Roman"/>
          <w:sz w:val="22"/>
          <w:szCs w:val="22"/>
        </w:rPr>
        <w:t xml:space="preserve">model, </w:t>
      </w:r>
      <w:r w:rsidRPr="5A5469AF">
        <w:rPr>
          <w:rFonts w:ascii="Times New Roman" w:eastAsia="Times New Roman" w:hAnsi="Times New Roman" w:cs="Times New Roman"/>
          <w:sz w:val="22"/>
          <w:szCs w:val="22"/>
        </w:rPr>
        <w:t>engage in real-world scenarios, honing problem-solving and decision-making skills across Physics, Astronomy, and STEM disciplines.</w:t>
      </w:r>
    </w:p>
    <w:p w14:paraId="67CD0A41" w14:textId="39BE1305" w:rsidR="0046596D" w:rsidRDefault="27F1677B" w:rsidP="5A5469AF">
      <w:pPr>
        <w:spacing w:before="100" w:after="12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5A5469AF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Impacts:</w:t>
      </w:r>
      <w:r w:rsidR="14C051E8" w:rsidRPr="5A5469A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5A5469AF">
        <w:rPr>
          <w:rFonts w:ascii="Times New Roman" w:eastAsia="Times New Roman" w:hAnsi="Times New Roman" w:cs="Times New Roman"/>
          <w:sz w:val="22"/>
          <w:szCs w:val="22"/>
        </w:rPr>
        <w:t xml:space="preserve">The ongoing </w:t>
      </w:r>
      <w:hyperlink r:id="rId7" w:history="1">
        <w:r w:rsidRPr="00281F51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pre-lecture videos</w:t>
        </w:r>
      </w:hyperlink>
      <w:r w:rsidRPr="5A5469AF">
        <w:rPr>
          <w:rFonts w:ascii="Times New Roman" w:eastAsia="Times New Roman" w:hAnsi="Times New Roman" w:cs="Times New Roman"/>
          <w:sz w:val="22"/>
          <w:szCs w:val="22"/>
        </w:rPr>
        <w:t xml:space="preserve"> have amassed over 18,000 views, indicating widespread student engagement. Integration with an active learning approach has transformed student preparation and collaboration in problem-solving sessions. Positive </w:t>
      </w:r>
      <w:r w:rsidR="70340142" w:rsidRPr="5A5469AF">
        <w:rPr>
          <w:rFonts w:ascii="Times New Roman" w:eastAsia="Times New Roman" w:hAnsi="Times New Roman" w:cs="Times New Roman"/>
          <w:sz w:val="22"/>
          <w:szCs w:val="22"/>
        </w:rPr>
        <w:t>feedback</w:t>
      </w:r>
      <w:r w:rsidR="7978851D" w:rsidRPr="5A5469AF">
        <w:rPr>
          <w:rFonts w:ascii="Times New Roman" w:eastAsia="Times New Roman" w:hAnsi="Times New Roman" w:cs="Times New Roman"/>
          <w:sz w:val="22"/>
          <w:szCs w:val="22"/>
        </w:rPr>
        <w:t xml:space="preserve"> on CTL’s </w:t>
      </w:r>
      <w:bookmarkStart w:id="2" w:name="_Int_CO7vL5Pb"/>
      <w:r w:rsidR="7978851D" w:rsidRPr="5A5469AF">
        <w:rPr>
          <w:rFonts w:ascii="Times New Roman" w:eastAsia="Times New Roman" w:hAnsi="Times New Roman" w:cs="Times New Roman"/>
          <w:sz w:val="22"/>
          <w:szCs w:val="22"/>
        </w:rPr>
        <w:t>MSFEs</w:t>
      </w:r>
      <w:bookmarkEnd w:id="2"/>
      <w:r w:rsidR="7978851D" w:rsidRPr="5A5469AF">
        <w:rPr>
          <w:rFonts w:ascii="Times New Roman" w:eastAsia="Times New Roman" w:hAnsi="Times New Roman" w:cs="Times New Roman"/>
          <w:sz w:val="22"/>
          <w:szCs w:val="22"/>
        </w:rPr>
        <w:t>, course evaluations</w:t>
      </w:r>
      <w:r w:rsidR="739620DB" w:rsidRPr="5A5469AF">
        <w:rPr>
          <w:rFonts w:ascii="Times New Roman" w:eastAsia="Times New Roman" w:hAnsi="Times New Roman" w:cs="Times New Roman"/>
          <w:sz w:val="22"/>
          <w:szCs w:val="22"/>
        </w:rPr>
        <w:t>, peer observations, and published research</w:t>
      </w:r>
      <w:r w:rsidR="70340142" w:rsidRPr="5A5469A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4FEF0F36" w:rsidRPr="5A5469AF">
        <w:rPr>
          <w:rFonts w:ascii="Times New Roman" w:eastAsia="Times New Roman" w:hAnsi="Times New Roman" w:cs="Times New Roman"/>
          <w:sz w:val="22"/>
          <w:szCs w:val="22"/>
        </w:rPr>
        <w:t>underscore</w:t>
      </w:r>
      <w:r w:rsidRPr="5A5469AF">
        <w:rPr>
          <w:rFonts w:ascii="Times New Roman" w:eastAsia="Times New Roman" w:hAnsi="Times New Roman" w:cs="Times New Roman"/>
          <w:sz w:val="22"/>
          <w:szCs w:val="22"/>
        </w:rPr>
        <w:t xml:space="preserve"> the success of the course redesign. </w:t>
      </w:r>
    </w:p>
    <w:p w14:paraId="733716E4" w14:textId="7C5350CB" w:rsidR="0046596D" w:rsidRDefault="27F1677B" w:rsidP="5A5469AF">
      <w:pPr>
        <w:spacing w:before="100" w:after="12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5A5469AF">
        <w:rPr>
          <w:rFonts w:ascii="Times New Roman" w:eastAsia="Times New Roman" w:hAnsi="Times New Roman" w:cs="Times New Roman"/>
          <w:sz w:val="22"/>
          <w:szCs w:val="22"/>
        </w:rPr>
        <w:t xml:space="preserve">In the new project direction, </w:t>
      </w:r>
      <w:bookmarkStart w:id="3" w:name="_Int_E4yOIc8p"/>
      <w:r w:rsidRPr="5A5469AF">
        <w:rPr>
          <w:rFonts w:ascii="Times New Roman" w:eastAsia="Times New Roman" w:hAnsi="Times New Roman" w:cs="Times New Roman"/>
          <w:sz w:val="22"/>
          <w:szCs w:val="22"/>
        </w:rPr>
        <w:t>freshman</w:t>
      </w:r>
      <w:bookmarkEnd w:id="3"/>
      <w:r w:rsidRPr="5A5469AF">
        <w:rPr>
          <w:rFonts w:ascii="Times New Roman" w:eastAsia="Times New Roman" w:hAnsi="Times New Roman" w:cs="Times New Roman"/>
          <w:sz w:val="22"/>
          <w:szCs w:val="22"/>
        </w:rPr>
        <w:t xml:space="preserve"> Mechanical Engineering majors are actively contributing,</w:t>
      </w:r>
      <w:r w:rsidR="08CD1AE2" w:rsidRPr="5A5469AF">
        <w:rPr>
          <w:rFonts w:ascii="Times New Roman" w:eastAsia="Times New Roman" w:hAnsi="Times New Roman" w:cs="Times New Roman"/>
          <w:sz w:val="22"/>
          <w:szCs w:val="22"/>
        </w:rPr>
        <w:t xml:space="preserve"> leading simulation programming effort, and</w:t>
      </w:r>
      <w:r w:rsidRPr="5A5469AF">
        <w:rPr>
          <w:rFonts w:ascii="Times New Roman" w:eastAsia="Times New Roman" w:hAnsi="Times New Roman" w:cs="Times New Roman"/>
          <w:sz w:val="22"/>
          <w:szCs w:val="22"/>
        </w:rPr>
        <w:t xml:space="preserve"> demonstrating a 100% approval rate for CURO research assistantships</w:t>
      </w:r>
      <w:r w:rsidR="47262FEF" w:rsidRPr="5A5469AF">
        <w:rPr>
          <w:rFonts w:ascii="Times New Roman" w:eastAsia="Times New Roman" w:hAnsi="Times New Roman" w:cs="Times New Roman"/>
          <w:sz w:val="22"/>
          <w:szCs w:val="22"/>
        </w:rPr>
        <w:t xml:space="preserve"> in AY2024</w:t>
      </w:r>
      <w:r w:rsidRPr="5A5469AF">
        <w:rPr>
          <w:rFonts w:ascii="Times New Roman" w:eastAsia="Times New Roman" w:hAnsi="Times New Roman" w:cs="Times New Roman"/>
          <w:sz w:val="22"/>
          <w:szCs w:val="22"/>
        </w:rPr>
        <w:t>. The student group, including</w:t>
      </w:r>
      <w:r w:rsidR="3E8400B3" w:rsidRPr="5A5469A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5A5469AF">
        <w:rPr>
          <w:rFonts w:ascii="Times New Roman" w:eastAsia="Times New Roman" w:hAnsi="Times New Roman" w:cs="Times New Roman"/>
          <w:sz w:val="22"/>
          <w:szCs w:val="22"/>
        </w:rPr>
        <w:t xml:space="preserve">Ridwan Haque, Emre Alia, and Ricky Correia, is engaged in hands-on experiential learning and real-time </w:t>
      </w:r>
      <w:r w:rsidR="5BA56F66" w:rsidRPr="5A5469AF">
        <w:rPr>
          <w:rFonts w:ascii="Times New Roman" w:eastAsia="Times New Roman" w:hAnsi="Times New Roman" w:cs="Times New Roman"/>
          <w:sz w:val="22"/>
          <w:szCs w:val="22"/>
        </w:rPr>
        <w:t xml:space="preserve">game engine </w:t>
      </w:r>
      <w:r w:rsidRPr="5A5469AF">
        <w:rPr>
          <w:rFonts w:ascii="Times New Roman" w:eastAsia="Times New Roman" w:hAnsi="Times New Roman" w:cs="Times New Roman"/>
          <w:sz w:val="22"/>
          <w:szCs w:val="22"/>
        </w:rPr>
        <w:t>programming projects, planning to present their work at the upcoming CURO symposium.</w:t>
      </w:r>
    </w:p>
    <w:p w14:paraId="33005707" w14:textId="2430330D" w:rsidR="27F1677B" w:rsidRDefault="27F1677B" w:rsidP="5A5469AF">
      <w:pPr>
        <w:spacing w:before="100" w:after="12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5A5469AF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Project Scope:</w:t>
      </w:r>
      <w:r w:rsidR="10E63AF5" w:rsidRPr="5A5469A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71353528" w:rsidRPr="5A5469AF">
        <w:rPr>
          <w:rFonts w:ascii="Times New Roman" w:eastAsia="Times New Roman" w:hAnsi="Times New Roman" w:cs="Times New Roman"/>
          <w:sz w:val="22"/>
          <w:szCs w:val="22"/>
        </w:rPr>
        <w:t>Our EETI project</w:t>
      </w:r>
      <w:r w:rsidRPr="5A5469A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1DD6734C" w:rsidRPr="5A5469AF">
        <w:rPr>
          <w:rFonts w:ascii="Times New Roman" w:eastAsia="Times New Roman" w:hAnsi="Times New Roman" w:cs="Times New Roman"/>
          <w:sz w:val="22"/>
          <w:szCs w:val="22"/>
        </w:rPr>
        <w:t xml:space="preserve">proposal </w:t>
      </w:r>
      <w:r w:rsidRPr="5A5469AF">
        <w:rPr>
          <w:rFonts w:ascii="Times New Roman" w:eastAsia="Times New Roman" w:hAnsi="Times New Roman" w:cs="Times New Roman"/>
          <w:sz w:val="22"/>
          <w:szCs w:val="22"/>
        </w:rPr>
        <w:t xml:space="preserve">aims to impact student learning in introductory </w:t>
      </w:r>
      <w:r w:rsidR="483BF467" w:rsidRPr="5A5469AF">
        <w:rPr>
          <w:rFonts w:ascii="Times New Roman" w:eastAsia="Times New Roman" w:hAnsi="Times New Roman" w:cs="Times New Roman"/>
          <w:sz w:val="22"/>
          <w:szCs w:val="22"/>
        </w:rPr>
        <w:t>physics and astronomy</w:t>
      </w:r>
      <w:r w:rsidRPr="5A5469AF">
        <w:rPr>
          <w:rFonts w:ascii="Times New Roman" w:eastAsia="Times New Roman" w:hAnsi="Times New Roman" w:cs="Times New Roman"/>
          <w:sz w:val="22"/>
          <w:szCs w:val="22"/>
        </w:rPr>
        <w:t xml:space="preserve"> courses by recruiting </w:t>
      </w:r>
      <w:r w:rsidR="7C168E3D" w:rsidRPr="5A5469AF">
        <w:rPr>
          <w:rFonts w:ascii="Times New Roman" w:eastAsia="Times New Roman" w:hAnsi="Times New Roman" w:cs="Times New Roman"/>
          <w:sz w:val="22"/>
          <w:szCs w:val="22"/>
        </w:rPr>
        <w:t xml:space="preserve">students from </w:t>
      </w:r>
      <w:r w:rsidRPr="5A5469AF">
        <w:rPr>
          <w:rFonts w:ascii="Times New Roman" w:eastAsia="Times New Roman" w:hAnsi="Times New Roman" w:cs="Times New Roman"/>
          <w:sz w:val="22"/>
          <w:szCs w:val="22"/>
        </w:rPr>
        <w:t xml:space="preserve">over </w:t>
      </w:r>
      <w:r w:rsidR="524DB99A" w:rsidRPr="5A5469AF">
        <w:rPr>
          <w:rFonts w:ascii="Times New Roman" w:eastAsia="Times New Roman" w:hAnsi="Times New Roman" w:cs="Times New Roman"/>
          <w:sz w:val="22"/>
          <w:szCs w:val="22"/>
        </w:rPr>
        <w:t>a thousand</w:t>
      </w:r>
      <w:r w:rsidRPr="5A5469AF">
        <w:rPr>
          <w:rFonts w:ascii="Times New Roman" w:eastAsia="Times New Roman" w:hAnsi="Times New Roman" w:cs="Times New Roman"/>
          <w:sz w:val="22"/>
          <w:szCs w:val="22"/>
        </w:rPr>
        <w:t xml:space="preserve"> engineering majors annually. Students will contribut</w:t>
      </w:r>
      <w:r w:rsidR="64680860" w:rsidRPr="5A5469AF">
        <w:rPr>
          <w:rFonts w:ascii="Times New Roman" w:eastAsia="Times New Roman" w:hAnsi="Times New Roman" w:cs="Times New Roman"/>
          <w:sz w:val="22"/>
          <w:szCs w:val="22"/>
        </w:rPr>
        <w:t>e</w:t>
      </w:r>
      <w:r w:rsidRPr="5A5469AF">
        <w:rPr>
          <w:rFonts w:ascii="Times New Roman" w:eastAsia="Times New Roman" w:hAnsi="Times New Roman" w:cs="Times New Roman"/>
          <w:sz w:val="22"/>
          <w:szCs w:val="22"/>
        </w:rPr>
        <w:t xml:space="preserve"> to the creation of the proposed 3-D immersive learning platform and related activities. </w:t>
      </w:r>
      <w:r w:rsidR="1145C6B5" w:rsidRPr="5A5469AF">
        <w:rPr>
          <w:rFonts w:ascii="Times New Roman" w:eastAsia="Times New Roman" w:hAnsi="Times New Roman" w:cs="Times New Roman"/>
          <w:sz w:val="22"/>
          <w:szCs w:val="22"/>
        </w:rPr>
        <w:t xml:space="preserve">By providing an experiential learning environment to students, we promote student success. Students feel free to ask questions and engage with faculty members and other student members. </w:t>
      </w:r>
      <w:r w:rsidRPr="5A5469AF">
        <w:rPr>
          <w:rFonts w:ascii="Times New Roman" w:eastAsia="Times New Roman" w:hAnsi="Times New Roman" w:cs="Times New Roman"/>
          <w:sz w:val="22"/>
          <w:szCs w:val="22"/>
        </w:rPr>
        <w:t xml:space="preserve">Beyond being an exceptional experiential learning opportunity, the project invites </w:t>
      </w:r>
      <w:r w:rsidR="344551AE" w:rsidRPr="5A5469AF">
        <w:rPr>
          <w:rFonts w:ascii="Times New Roman" w:eastAsia="Times New Roman" w:hAnsi="Times New Roman" w:cs="Times New Roman"/>
          <w:sz w:val="22"/>
          <w:szCs w:val="22"/>
        </w:rPr>
        <w:t xml:space="preserve">students </w:t>
      </w:r>
      <w:r w:rsidRPr="5A5469AF">
        <w:rPr>
          <w:rFonts w:ascii="Times New Roman" w:eastAsia="Times New Roman" w:hAnsi="Times New Roman" w:cs="Times New Roman"/>
          <w:sz w:val="22"/>
          <w:szCs w:val="22"/>
        </w:rPr>
        <w:t>to engage in education research, measuring the impact of the developed course material through implementation, data collection, analysis, and presentations at conferences.</w:t>
      </w:r>
    </w:p>
    <w:p w14:paraId="7CD5520D" w14:textId="44F1ED83" w:rsidR="239C12CA" w:rsidRDefault="239C12CA" w:rsidP="5A5469AF">
      <w:pPr>
        <w:spacing w:before="100" w:after="12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5A5469AF">
        <w:rPr>
          <w:rFonts w:ascii="Times New Roman" w:eastAsia="Times New Roman" w:hAnsi="Times New Roman" w:cs="Times New Roman"/>
          <w:sz w:val="22"/>
          <w:szCs w:val="22"/>
        </w:rPr>
        <w:t>To thoroughly assess the effectiveness of our 3-D immersive platform and associated activities, we have outlined a comprehensive plan. This involves measuring students' understanding through pre</w:t>
      </w:r>
      <w:r w:rsidR="540B44A0" w:rsidRPr="5A5469AF">
        <w:rPr>
          <w:rFonts w:ascii="Times New Roman" w:eastAsia="Times New Roman" w:hAnsi="Times New Roman" w:cs="Times New Roman"/>
          <w:sz w:val="22"/>
          <w:szCs w:val="22"/>
        </w:rPr>
        <w:t xml:space="preserve"> and </w:t>
      </w:r>
      <w:r w:rsidRPr="5A5469AF">
        <w:rPr>
          <w:rFonts w:ascii="Times New Roman" w:eastAsia="Times New Roman" w:hAnsi="Times New Roman" w:cs="Times New Roman"/>
          <w:sz w:val="22"/>
          <w:szCs w:val="22"/>
        </w:rPr>
        <w:t xml:space="preserve">post test scores, utilizing established </w:t>
      </w:r>
      <w:r w:rsidR="5902758F" w:rsidRPr="5A5469AF">
        <w:rPr>
          <w:rFonts w:ascii="Times New Roman" w:eastAsia="Times New Roman" w:hAnsi="Times New Roman" w:cs="Times New Roman"/>
          <w:sz w:val="22"/>
          <w:szCs w:val="22"/>
        </w:rPr>
        <w:t>standardized tests for physics and astronomy</w:t>
      </w:r>
      <w:r w:rsidRPr="5A5469AF">
        <w:rPr>
          <w:rFonts w:ascii="Times New Roman" w:eastAsia="Times New Roman" w:hAnsi="Times New Roman" w:cs="Times New Roman"/>
          <w:sz w:val="22"/>
          <w:szCs w:val="22"/>
        </w:rPr>
        <w:t>. Additionally, we will collect user feedback, assess user engagement, conduct peer observations, compare outcomes with other instructional methods, and evaluate technical performance. This multifaceted assessment strategy aims to provide a robust understanding of the platform's impact on learning and engagement.</w:t>
      </w:r>
    </w:p>
    <w:p w14:paraId="30E8DDE0" w14:textId="416198E1" w:rsidR="5A5469AF" w:rsidRDefault="5A5469AF" w:rsidP="5A5469AF">
      <w:pPr>
        <w:spacing w:before="100" w:after="12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5A5469AF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Funding Request:</w:t>
      </w:r>
      <w:r w:rsidR="75E4138B" w:rsidRPr="5A5469A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5A5469A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Building on prior </w:t>
      </w:r>
      <w:r w:rsidR="7AC76F50" w:rsidRPr="5A5469A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support </w:t>
      </w:r>
      <w:r w:rsidRPr="5A5469A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from CTL's Learning Technologies Grants and the infrastructure developments crafted with Kyle Jonsen from UGA's engineering department, this proposal seeks ongoing support for the project's advancement. </w:t>
      </w:r>
      <w:r w:rsidRPr="5A5469AF">
        <w:rPr>
          <w:rFonts w:ascii="Times New Roman" w:eastAsia="Times New Roman" w:hAnsi="Times New Roman" w:cs="Times New Roman"/>
          <w:sz w:val="22"/>
          <w:szCs w:val="22"/>
        </w:rPr>
        <w:t xml:space="preserve">The requested funding of $4000 for our project (Track 2) will be strategically allocated to support the development of the 3-D immersive learning platform and associated activities. The primary focus is on </w:t>
      </w:r>
      <w:r w:rsidR="138F5CDA" w:rsidRPr="5A5469AF">
        <w:rPr>
          <w:rFonts w:ascii="Times New Roman" w:eastAsia="Times New Roman" w:hAnsi="Times New Roman" w:cs="Times New Roman"/>
          <w:sz w:val="22"/>
          <w:szCs w:val="22"/>
        </w:rPr>
        <w:t xml:space="preserve">financial support </w:t>
      </w:r>
      <w:r w:rsidRPr="5A5469AF">
        <w:rPr>
          <w:rFonts w:ascii="Times New Roman" w:eastAsia="Times New Roman" w:hAnsi="Times New Roman" w:cs="Times New Roman"/>
          <w:sz w:val="22"/>
          <w:szCs w:val="22"/>
        </w:rPr>
        <w:t>undergraduate students</w:t>
      </w:r>
      <w:r w:rsidR="0C31FA57" w:rsidRPr="5A5469AF">
        <w:rPr>
          <w:rFonts w:ascii="Times New Roman" w:eastAsia="Times New Roman" w:hAnsi="Times New Roman" w:cs="Times New Roman"/>
          <w:sz w:val="22"/>
          <w:szCs w:val="22"/>
        </w:rPr>
        <w:t>’ programming tasks</w:t>
      </w:r>
      <w:r w:rsidRPr="5A5469AF">
        <w:rPr>
          <w:rFonts w:ascii="Times New Roman" w:eastAsia="Times New Roman" w:hAnsi="Times New Roman" w:cs="Times New Roman"/>
          <w:sz w:val="22"/>
          <w:szCs w:val="22"/>
        </w:rPr>
        <w:t xml:space="preserve"> integral to the project's execution</w:t>
      </w:r>
      <w:r w:rsidR="343CEA41" w:rsidRPr="5A5469A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Pr="5A5469AF">
        <w:rPr>
          <w:rFonts w:ascii="Times New Roman" w:eastAsia="Times New Roman" w:hAnsi="Times New Roman" w:cs="Times New Roman"/>
          <w:sz w:val="22"/>
          <w:szCs w:val="22"/>
        </w:rPr>
        <w:t xml:space="preserve">$2500 </w:t>
      </w:r>
      <w:r w:rsidR="49AF195F" w:rsidRPr="5A5469AF">
        <w:rPr>
          <w:rFonts w:ascii="Times New Roman" w:eastAsia="Times New Roman" w:hAnsi="Times New Roman" w:cs="Times New Roman"/>
          <w:sz w:val="22"/>
          <w:szCs w:val="22"/>
        </w:rPr>
        <w:t xml:space="preserve">in total to support engineering </w:t>
      </w:r>
      <w:r w:rsidR="5A392B83" w:rsidRPr="5A5469AF">
        <w:rPr>
          <w:rFonts w:ascii="Times New Roman" w:eastAsia="Times New Roman" w:hAnsi="Times New Roman" w:cs="Times New Roman"/>
          <w:sz w:val="22"/>
          <w:szCs w:val="22"/>
        </w:rPr>
        <w:t>undergraduate</w:t>
      </w:r>
      <w:r w:rsidR="49AF195F" w:rsidRPr="5A5469AF">
        <w:rPr>
          <w:rFonts w:ascii="Times New Roman" w:eastAsia="Times New Roman" w:hAnsi="Times New Roman" w:cs="Times New Roman"/>
          <w:sz w:val="22"/>
          <w:szCs w:val="22"/>
        </w:rPr>
        <w:t xml:space="preserve"> students</w:t>
      </w:r>
      <w:r w:rsidRPr="5A5469AF">
        <w:rPr>
          <w:rFonts w:ascii="Times New Roman" w:eastAsia="Times New Roman" w:hAnsi="Times New Roman" w:cs="Times New Roman"/>
          <w:sz w:val="22"/>
          <w:szCs w:val="22"/>
        </w:rPr>
        <w:t xml:space="preserve"> at a </w:t>
      </w:r>
      <w:r w:rsidRPr="5A5469AF">
        <w:rPr>
          <w:rFonts w:ascii="Times New Roman" w:eastAsia="Times New Roman" w:hAnsi="Times New Roman" w:cs="Times New Roman"/>
          <w:sz w:val="22"/>
          <w:szCs w:val="22"/>
        </w:rPr>
        <w:lastRenderedPageBreak/>
        <w:t>competitive rate of $12 per hour</w:t>
      </w:r>
      <w:r w:rsidR="54EA77A8" w:rsidRPr="5A5469AF">
        <w:rPr>
          <w:rFonts w:ascii="Times New Roman" w:eastAsia="Times New Roman" w:hAnsi="Times New Roman" w:cs="Times New Roman"/>
          <w:sz w:val="22"/>
          <w:szCs w:val="22"/>
        </w:rPr>
        <w:t>)</w:t>
      </w:r>
      <w:r w:rsidRPr="5A5469A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3580F658" w:rsidRPr="5A5469AF">
        <w:rPr>
          <w:rFonts w:ascii="Times New Roman" w:eastAsia="Times New Roman" w:hAnsi="Times New Roman" w:cs="Times New Roman"/>
          <w:sz w:val="22"/>
          <w:szCs w:val="22"/>
        </w:rPr>
        <w:t xml:space="preserve">each </w:t>
      </w:r>
      <w:r w:rsidRPr="5A5469AF">
        <w:rPr>
          <w:rFonts w:ascii="Times New Roman" w:eastAsia="Times New Roman" w:hAnsi="Times New Roman" w:cs="Times New Roman"/>
          <w:sz w:val="22"/>
          <w:szCs w:val="22"/>
        </w:rPr>
        <w:t xml:space="preserve">engaging for approximately 6 hours per week. This ensures fair compensation for their valuable contributions. Additionally, we seek $1500 to support the summer salary of the PI during 2024, ensuring dedicated oversight and project continuity. </w:t>
      </w:r>
    </w:p>
    <w:p w14:paraId="36DA0244" w14:textId="1A094D5A" w:rsidR="5A5469AF" w:rsidRDefault="5A5469AF" w:rsidP="5A5469AF">
      <w:pPr>
        <w:spacing w:before="10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5A5469AF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Timeline:</w:t>
      </w:r>
    </w:p>
    <w:tbl>
      <w:tblPr>
        <w:tblStyle w:val="TableGrid"/>
        <w:tblW w:w="9490" w:type="dxa"/>
        <w:tblLayout w:type="fixed"/>
        <w:tblLook w:val="06A0" w:firstRow="1" w:lastRow="0" w:firstColumn="1" w:lastColumn="0" w:noHBand="1" w:noVBand="1"/>
      </w:tblPr>
      <w:tblGrid>
        <w:gridCol w:w="1430"/>
        <w:gridCol w:w="6570"/>
        <w:gridCol w:w="1490"/>
      </w:tblGrid>
      <w:tr w:rsidR="5A5469AF" w14:paraId="4B8A959F" w14:textId="77777777" w:rsidTr="00281F51">
        <w:trPr>
          <w:trHeight w:val="300"/>
        </w:trPr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C812EB8" w14:textId="1C54459C" w:rsidR="5A5469AF" w:rsidRDefault="5A5469AF" w:rsidP="5A5469AF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A5469A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Month/year</w:t>
            </w:r>
          </w:p>
        </w:tc>
        <w:tc>
          <w:tcPr>
            <w:tcW w:w="6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6552788" w14:textId="7F0DFE07" w:rsidR="5A5469AF" w:rsidRDefault="5A5469AF" w:rsidP="5A5469AF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A5469A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Objective or Goal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F6D79A3" w14:textId="158F7899" w:rsidR="5A5469AF" w:rsidRDefault="5A5469AF" w:rsidP="5A5469AF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perscript"/>
              </w:rPr>
            </w:pPr>
            <w:r w:rsidRPr="5A5469A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Person(s) Responsible</w:t>
            </w:r>
            <w:r w:rsidR="1F9B5687" w:rsidRPr="5A5469A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♥</w:t>
            </w:r>
          </w:p>
        </w:tc>
      </w:tr>
      <w:tr w:rsidR="5A5469AF" w14:paraId="1D7E78FD" w14:textId="77777777" w:rsidTr="00281F51">
        <w:trPr>
          <w:trHeight w:val="300"/>
        </w:trPr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41A74B3" w14:textId="1307144B" w:rsidR="5A5469AF" w:rsidRDefault="5A5469AF" w:rsidP="5A5469AF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A5469A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6B7B093E" w:rsidRPr="5A5469AF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5A5469AF">
              <w:rPr>
                <w:rFonts w:ascii="Times New Roman" w:eastAsia="Times New Roman" w:hAnsi="Times New Roman" w:cs="Times New Roman"/>
                <w:sz w:val="22"/>
                <w:szCs w:val="22"/>
              </w:rPr>
              <w:t>/24 - 09/24</w:t>
            </w:r>
          </w:p>
        </w:tc>
        <w:tc>
          <w:tcPr>
            <w:tcW w:w="6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BF9497C" w14:textId="2F5482E8" w:rsidR="5A5469AF" w:rsidRDefault="5A5469AF" w:rsidP="5A5469AF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A5469A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Simulations and Platform development:</w:t>
            </w:r>
            <w:r w:rsidR="2B6E5825" w:rsidRPr="5A5469A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5A5469A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Evaluating existing limitations of current 3-D simulations, user engaging activities and developing new versions Fall 2024 courses 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D65FDD9" w14:textId="50A4CB4C" w:rsidR="2601ECEB" w:rsidRDefault="2601ECEB" w:rsidP="5A5469AF">
            <w:pPr>
              <w:spacing w:before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5A5469A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NS, IS, </w:t>
            </w:r>
          </w:p>
          <w:p w14:paraId="174DAC56" w14:textId="0CAE61E7" w:rsidR="2601ECEB" w:rsidRDefault="2601ECEB" w:rsidP="5A5469AF">
            <w:pPr>
              <w:spacing w:before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5A5469A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GS</w:t>
            </w:r>
            <w:r w:rsidR="28B82288" w:rsidRPr="5A5469A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&amp;</w:t>
            </w:r>
            <w:r w:rsidRPr="5A5469A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US</w:t>
            </w:r>
          </w:p>
        </w:tc>
      </w:tr>
      <w:tr w:rsidR="5A5469AF" w14:paraId="76C6217D" w14:textId="77777777" w:rsidTr="00281F51">
        <w:trPr>
          <w:trHeight w:val="300"/>
        </w:trPr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5181388" w14:textId="4B39C9DE" w:rsidR="5A5469AF" w:rsidRDefault="5A5469AF" w:rsidP="5A5469AF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A5469AF">
              <w:rPr>
                <w:rFonts w:ascii="Times New Roman" w:eastAsia="Times New Roman" w:hAnsi="Times New Roman" w:cs="Times New Roman"/>
                <w:sz w:val="22"/>
                <w:szCs w:val="22"/>
              </w:rPr>
              <w:t>08/24 - 12/24</w:t>
            </w:r>
          </w:p>
        </w:tc>
        <w:tc>
          <w:tcPr>
            <w:tcW w:w="6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023F3BD" w14:textId="712E460A" w:rsidR="5A5469AF" w:rsidRDefault="5A5469AF" w:rsidP="5A5469AF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A5469AF">
              <w:rPr>
                <w:rFonts w:ascii="Times New Roman" w:eastAsia="Times New Roman" w:hAnsi="Times New Roman" w:cs="Times New Roman"/>
                <w:sz w:val="22"/>
                <w:szCs w:val="22"/>
              </w:rPr>
              <w:t>Implement initial simulations, activities developed for Fall 2024 courses and outreach events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EA6094C" w14:textId="4B9C98C3" w:rsidR="5A5469AF" w:rsidRDefault="5A5469AF" w:rsidP="5A5469AF">
            <w:pPr>
              <w:spacing w:before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5A5469A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NW, IS,</w:t>
            </w:r>
            <w:r w:rsidR="6EF500CF" w:rsidRPr="5A5469A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5A5469A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LM</w:t>
            </w:r>
            <w:r w:rsidR="0C29593D" w:rsidRPr="5A5469A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Pr="5A5469A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CH G</w:t>
            </w:r>
            <w:r w:rsidR="2EAFA53E" w:rsidRPr="5A5469A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S/US</w:t>
            </w:r>
          </w:p>
        </w:tc>
      </w:tr>
      <w:tr w:rsidR="5A5469AF" w14:paraId="1C1E4AC9" w14:textId="77777777" w:rsidTr="00281F51">
        <w:trPr>
          <w:trHeight w:val="300"/>
        </w:trPr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7BE363F" w14:textId="6A9983CC" w:rsidR="5A5469AF" w:rsidRDefault="5A5469AF" w:rsidP="5A5469AF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A5469AF">
              <w:rPr>
                <w:rFonts w:ascii="Times New Roman" w:eastAsia="Times New Roman" w:hAnsi="Times New Roman" w:cs="Times New Roman"/>
                <w:sz w:val="22"/>
                <w:szCs w:val="22"/>
              </w:rPr>
              <w:t>09/24 - 11/24</w:t>
            </w:r>
          </w:p>
        </w:tc>
        <w:tc>
          <w:tcPr>
            <w:tcW w:w="6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2F425E7" w14:textId="704E604A" w:rsidR="5A5469AF" w:rsidRDefault="5A5469AF" w:rsidP="5A5469AF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A5469AF">
              <w:rPr>
                <w:rFonts w:ascii="Times New Roman" w:eastAsia="Times New Roman" w:hAnsi="Times New Roman" w:cs="Times New Roman"/>
                <w:sz w:val="22"/>
                <w:szCs w:val="22"/>
              </w:rPr>
              <w:t>With the initial developments and trial data, Submit collaborative Grant proposals to Unreal Engine: Mega grant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F69F0C6" w14:textId="5B6ABDB2" w:rsidR="5A5469AF" w:rsidRDefault="5A5469AF" w:rsidP="5A5469AF">
            <w:pPr>
              <w:spacing w:before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5A5469A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NW, IS, LM, CH, K</w:t>
            </w:r>
            <w:r w:rsidR="6A133D56" w:rsidRPr="5A5469A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J</w:t>
            </w:r>
          </w:p>
        </w:tc>
      </w:tr>
      <w:tr w:rsidR="5A5469AF" w14:paraId="77A84E7F" w14:textId="77777777" w:rsidTr="00281F51">
        <w:trPr>
          <w:trHeight w:val="300"/>
        </w:trPr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BE90118" w14:textId="154532F8" w:rsidR="5A5469AF" w:rsidRDefault="5A5469AF" w:rsidP="5A5469AF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A5469AF">
              <w:rPr>
                <w:rFonts w:ascii="Times New Roman" w:eastAsia="Times New Roman" w:hAnsi="Times New Roman" w:cs="Times New Roman"/>
                <w:sz w:val="22"/>
                <w:szCs w:val="22"/>
              </w:rPr>
              <w:t>09/24 - 10/24</w:t>
            </w:r>
          </w:p>
        </w:tc>
        <w:tc>
          <w:tcPr>
            <w:tcW w:w="6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2F3AC35" w14:textId="37EB281E" w:rsidR="5A5469AF" w:rsidRDefault="5A5469AF" w:rsidP="5A5469AF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A5469AF">
              <w:rPr>
                <w:rFonts w:ascii="Times New Roman" w:eastAsia="Times New Roman" w:hAnsi="Times New Roman" w:cs="Times New Roman"/>
                <w:sz w:val="22"/>
                <w:szCs w:val="22"/>
              </w:rPr>
              <w:t>Collaborate with CTL to conduct mid-semester formative evaluations, utilizing the assistance of an education expert from CTL to gather valuable student perspectives.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491B785" w14:textId="4DE999EA" w:rsidR="5A5469AF" w:rsidRDefault="5A5469AF" w:rsidP="5A5469AF">
            <w:pPr>
              <w:spacing w:before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5A5469A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NW, IS</w:t>
            </w:r>
          </w:p>
        </w:tc>
      </w:tr>
      <w:tr w:rsidR="5A5469AF" w14:paraId="3E5486B7" w14:textId="77777777" w:rsidTr="00281F51">
        <w:trPr>
          <w:trHeight w:val="300"/>
        </w:trPr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7DACAEA" w14:textId="3046E22C" w:rsidR="5A5469AF" w:rsidRDefault="5A5469AF" w:rsidP="5A5469AF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A5469AF">
              <w:rPr>
                <w:rFonts w:ascii="Times New Roman" w:eastAsia="Times New Roman" w:hAnsi="Times New Roman" w:cs="Times New Roman"/>
                <w:sz w:val="22"/>
                <w:szCs w:val="22"/>
              </w:rPr>
              <w:t>10/24 - 12/24</w:t>
            </w:r>
          </w:p>
        </w:tc>
        <w:tc>
          <w:tcPr>
            <w:tcW w:w="6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68A7233" w14:textId="59CC7236" w:rsidR="5A5469AF" w:rsidRDefault="5A5469AF" w:rsidP="5A5469AF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A5469AF">
              <w:rPr>
                <w:rFonts w:ascii="Times New Roman" w:eastAsia="Times New Roman" w:hAnsi="Times New Roman" w:cs="Times New Roman"/>
                <w:sz w:val="22"/>
                <w:szCs w:val="22"/>
              </w:rPr>
              <w:t>PI convene with the EETI to review progress and implement necessary adjustments for the remainder of the current semester and upcoming semesters.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C9043A0" w14:textId="5B7BCB50" w:rsidR="5A5469AF" w:rsidRDefault="5A5469AF" w:rsidP="5A5469AF">
            <w:pPr>
              <w:spacing w:before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5A5469A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NW, IS</w:t>
            </w:r>
          </w:p>
        </w:tc>
      </w:tr>
      <w:tr w:rsidR="5A5469AF" w14:paraId="67990584" w14:textId="77777777" w:rsidTr="00281F51">
        <w:trPr>
          <w:trHeight w:val="300"/>
        </w:trPr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6C713D0" w14:textId="77896EAE" w:rsidR="5A5469AF" w:rsidRDefault="5A5469AF" w:rsidP="5A5469AF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A5469AF">
              <w:rPr>
                <w:rFonts w:ascii="Times New Roman" w:eastAsia="Times New Roman" w:hAnsi="Times New Roman" w:cs="Times New Roman"/>
                <w:sz w:val="22"/>
                <w:szCs w:val="22"/>
              </w:rPr>
              <w:t>12/24 - 01/25</w:t>
            </w:r>
          </w:p>
        </w:tc>
        <w:tc>
          <w:tcPr>
            <w:tcW w:w="6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1C72B4C" w14:textId="6462A644" w:rsidR="5A5469AF" w:rsidRDefault="5A5469AF" w:rsidP="5A5469AF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A5469A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Analyze data from initial trials. Begin work on publication of initial results 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96BA867" w14:textId="5CC9C98A" w:rsidR="5A5469AF" w:rsidRDefault="5A5469AF" w:rsidP="5A5469AF">
            <w:pPr>
              <w:spacing w:before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5A5469A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NW, IS, LM, CH,</w:t>
            </w:r>
            <w:r w:rsidR="745EB97F" w:rsidRPr="5A5469A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69EF3EE0" w:rsidRPr="5A5469A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GS &amp; US</w:t>
            </w:r>
          </w:p>
        </w:tc>
      </w:tr>
      <w:tr w:rsidR="5A5469AF" w14:paraId="3B15AC8F" w14:textId="77777777" w:rsidTr="00281F51">
        <w:trPr>
          <w:trHeight w:val="300"/>
        </w:trPr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93C7FC1" w14:textId="7750AD61" w:rsidR="5A5469AF" w:rsidRDefault="5A5469AF" w:rsidP="5A5469AF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A5469AF">
              <w:rPr>
                <w:rFonts w:ascii="Times New Roman" w:eastAsia="Times New Roman" w:hAnsi="Times New Roman" w:cs="Times New Roman"/>
                <w:sz w:val="22"/>
                <w:szCs w:val="22"/>
              </w:rPr>
              <w:t>01/25 - 05/25</w:t>
            </w:r>
          </w:p>
        </w:tc>
        <w:tc>
          <w:tcPr>
            <w:tcW w:w="6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E3A55B3" w14:textId="2EABDCA7" w:rsidR="5A5469AF" w:rsidRDefault="5A5469AF" w:rsidP="5A5469AF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A5469AF">
              <w:rPr>
                <w:rFonts w:ascii="Times New Roman" w:eastAsia="Times New Roman" w:hAnsi="Times New Roman" w:cs="Times New Roman"/>
                <w:sz w:val="22"/>
                <w:szCs w:val="22"/>
              </w:rPr>
              <w:t>Update and implement existing simulations, activities for spring 2025 courses and outreach events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48575C2" w14:textId="679FDE51" w:rsidR="5A5469AF" w:rsidRDefault="5A5469AF" w:rsidP="5A5469AF">
            <w:pPr>
              <w:spacing w:before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5A5469A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NW, IS, LM, CH, G</w:t>
            </w:r>
            <w:r w:rsidR="548D6509" w:rsidRPr="5A5469A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 &amp; US</w:t>
            </w:r>
          </w:p>
        </w:tc>
      </w:tr>
      <w:tr w:rsidR="5A5469AF" w14:paraId="18D4292F" w14:textId="77777777" w:rsidTr="00281F51">
        <w:trPr>
          <w:trHeight w:val="300"/>
        </w:trPr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2F5E1FF" w14:textId="6FC02046" w:rsidR="5A5469AF" w:rsidRDefault="5A5469AF" w:rsidP="5A5469AF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A5469AF">
              <w:rPr>
                <w:rFonts w:ascii="Times New Roman" w:eastAsia="Times New Roman" w:hAnsi="Times New Roman" w:cs="Times New Roman"/>
                <w:sz w:val="22"/>
                <w:szCs w:val="22"/>
              </w:rPr>
              <w:t>03/25- 04/25</w:t>
            </w:r>
          </w:p>
        </w:tc>
        <w:tc>
          <w:tcPr>
            <w:tcW w:w="6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B046F94" w14:textId="7A8F2AB9" w:rsidR="5A5469AF" w:rsidRDefault="5A5469AF" w:rsidP="5A5469AF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A5469AF">
              <w:rPr>
                <w:rFonts w:ascii="Times New Roman" w:eastAsia="Times New Roman" w:hAnsi="Times New Roman" w:cs="Times New Roman"/>
                <w:sz w:val="22"/>
                <w:szCs w:val="22"/>
              </w:rPr>
              <w:t>Present initial findings at APS regional meeting, USG Teaching and Learning Conference, Engineering education conferences</w:t>
            </w:r>
            <w:r w:rsidR="4C18FF40" w:rsidRPr="5A5469A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(ASEE-SE)</w:t>
            </w:r>
            <w:r w:rsidRPr="5A5469AF">
              <w:rPr>
                <w:rFonts w:ascii="Times New Roman" w:eastAsia="Times New Roman" w:hAnsi="Times New Roman" w:cs="Times New Roman"/>
                <w:sz w:val="22"/>
                <w:szCs w:val="22"/>
              </w:rPr>
              <w:t>, UGA CURO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168532E" w14:textId="1657E5E4" w:rsidR="5A5469AF" w:rsidRDefault="5A5469AF" w:rsidP="5A5469AF">
            <w:pPr>
              <w:spacing w:before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5A5469A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NW, IS, </w:t>
            </w:r>
          </w:p>
          <w:p w14:paraId="61D61133" w14:textId="3CDD2C07" w:rsidR="40B5FEA7" w:rsidRDefault="40B5FEA7" w:rsidP="5A5469AF">
            <w:pPr>
              <w:spacing w:before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5A5469A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GS &amp; US</w:t>
            </w:r>
          </w:p>
        </w:tc>
      </w:tr>
      <w:tr w:rsidR="5A5469AF" w14:paraId="7606DEE2" w14:textId="77777777" w:rsidTr="00AB0CF4">
        <w:trPr>
          <w:trHeight w:val="578"/>
        </w:trPr>
        <w:tc>
          <w:tcPr>
            <w:tcW w:w="949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DD33438" w14:textId="0607A100" w:rsidR="4E04A7B1" w:rsidRDefault="4E04A7B1" w:rsidP="5A5469AF">
            <w:pPr>
              <w:spacing w:before="100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5A5469A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♥</w:t>
            </w:r>
            <w:r w:rsidRPr="5A5469A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790B64DD" w:rsidRPr="5A5469A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Nandana </w:t>
            </w:r>
            <w:proofErr w:type="spellStart"/>
            <w:r w:rsidR="790B64DD" w:rsidRPr="5A5469A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Weliweriya</w:t>
            </w:r>
            <w:proofErr w:type="spellEnd"/>
            <w:r w:rsidR="790B64DD" w:rsidRPr="5A5469A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(NW), Inseok Song (IS), </w:t>
            </w:r>
            <w:r w:rsidR="48647C09" w:rsidRPr="5A5469A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Loris Magnani (LM), Cassandra Hall (CH), </w:t>
            </w:r>
            <w:r w:rsidR="22518C24" w:rsidRPr="5A5469A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Kyle Jonsen (KJ, UGA engineering), </w:t>
            </w:r>
            <w:r w:rsidR="790B64DD" w:rsidRPr="5A5469A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Graduate students (GS), and Undergraduate students (US)</w:t>
            </w:r>
          </w:p>
        </w:tc>
      </w:tr>
    </w:tbl>
    <w:p w14:paraId="1DF90AFD" w14:textId="4EBF3D00" w:rsidR="5CFDF9AC" w:rsidRDefault="5CFDF9AC" w:rsidP="00281F51">
      <w:pPr>
        <w:spacing w:before="240" w:after="0" w:line="278" w:lineRule="auto"/>
        <w:rPr>
          <w:rFonts w:ascii="Times New Roman" w:eastAsia="Times New Roman" w:hAnsi="Times New Roman" w:cs="Times New Roman"/>
        </w:rPr>
      </w:pPr>
      <w:r w:rsidRPr="5A5469AF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Contribution to EETI's mission and Future Funding Opportunities</w:t>
      </w:r>
      <w:r w:rsidRPr="5A5469AF">
        <w:rPr>
          <w:rFonts w:ascii="Times New Roman" w:eastAsia="Times New Roman" w:hAnsi="Times New Roman" w:cs="Times New Roman"/>
          <w:b/>
          <w:bCs/>
          <w:sz w:val="22"/>
          <w:szCs w:val="22"/>
        </w:rPr>
        <w:t>:</w:t>
      </w:r>
      <w:r w:rsidR="2C883A72" w:rsidRPr="5A5469A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5A5469AF">
        <w:rPr>
          <w:rFonts w:ascii="Times New Roman" w:eastAsia="Times New Roman" w:hAnsi="Times New Roman" w:cs="Times New Roman"/>
          <w:sz w:val="22"/>
          <w:szCs w:val="22"/>
        </w:rPr>
        <w:t>This project not only offers engineering majors enrolled in prerequisite physics courses a unique hands-on programming opportunity but also provides a gateway to diverse research experiences. Beyond the students consuming the 3-D platform and associated activities, those actively involved in its development will witness the collaborative efforts of both physics and engineering</w:t>
      </w:r>
      <w:r w:rsidR="49A2B0E8" w:rsidRPr="5A5469AF">
        <w:rPr>
          <w:rFonts w:ascii="Times New Roman" w:eastAsia="Times New Roman" w:hAnsi="Times New Roman" w:cs="Times New Roman"/>
          <w:sz w:val="22"/>
          <w:szCs w:val="22"/>
        </w:rPr>
        <w:t xml:space="preserve"> faculty</w:t>
      </w:r>
      <w:r w:rsidRPr="5A5469AF">
        <w:rPr>
          <w:rFonts w:ascii="Times New Roman" w:eastAsia="Times New Roman" w:hAnsi="Times New Roman" w:cs="Times New Roman"/>
          <w:sz w:val="22"/>
          <w:szCs w:val="22"/>
        </w:rPr>
        <w:t xml:space="preserve">, enhancing their undergraduate </w:t>
      </w:r>
      <w:r w:rsidR="7B692F57" w:rsidRPr="5A5469AF">
        <w:rPr>
          <w:rFonts w:ascii="Times New Roman" w:eastAsia="Times New Roman" w:hAnsi="Times New Roman" w:cs="Times New Roman"/>
          <w:sz w:val="22"/>
          <w:szCs w:val="22"/>
        </w:rPr>
        <w:t>experience,</w:t>
      </w:r>
      <w:r w:rsidRPr="5A5469AF">
        <w:rPr>
          <w:rFonts w:ascii="Times New Roman" w:eastAsia="Times New Roman" w:hAnsi="Times New Roman" w:cs="Times New Roman"/>
          <w:sz w:val="22"/>
          <w:szCs w:val="22"/>
        </w:rPr>
        <w:t xml:space="preserve"> and potentially boosting motivation and retention rates. </w:t>
      </w:r>
      <w:r w:rsidR="00815B1A" w:rsidRPr="5A5469AF">
        <w:rPr>
          <w:rFonts w:ascii="Times New Roman" w:eastAsia="Times New Roman" w:hAnsi="Times New Roman" w:cs="Times New Roman"/>
          <w:sz w:val="22"/>
          <w:szCs w:val="22"/>
        </w:rPr>
        <w:t xml:space="preserve">Some of them are expected to be involved in the academic presentations (journal papers and/or conference) of the project results. </w:t>
      </w:r>
      <w:r w:rsidRPr="5A5469AF">
        <w:rPr>
          <w:rFonts w:ascii="Times New Roman" w:eastAsia="Times New Roman" w:hAnsi="Times New Roman" w:cs="Times New Roman"/>
          <w:sz w:val="22"/>
          <w:szCs w:val="22"/>
        </w:rPr>
        <w:t xml:space="preserve">The PI has received three consecutive CTL Learning Technologies Grants by fostering collaborations with engineering faculty in related projects. </w:t>
      </w:r>
      <w:bookmarkStart w:id="4" w:name="_Int_cKck6oD3"/>
      <w:proofErr w:type="gramStart"/>
      <w:r w:rsidRPr="5A5469AF">
        <w:rPr>
          <w:rFonts w:ascii="Times New Roman" w:eastAsia="Times New Roman" w:hAnsi="Times New Roman" w:cs="Times New Roman"/>
          <w:sz w:val="22"/>
          <w:szCs w:val="22"/>
        </w:rPr>
        <w:t>Looking ahead, future funding opportunities</w:t>
      </w:r>
      <w:bookmarkEnd w:id="4"/>
      <w:proofErr w:type="gramEnd"/>
      <w:r w:rsidRPr="5A5469AF">
        <w:rPr>
          <w:rFonts w:ascii="Times New Roman" w:eastAsia="Times New Roman" w:hAnsi="Times New Roman" w:cs="Times New Roman"/>
          <w:sz w:val="22"/>
          <w:szCs w:val="22"/>
        </w:rPr>
        <w:t xml:space="preserve"> are strategically considered. The National Science Foundation's Education and Human Resources (NSF-EHR) division, particularly through the "Improving Undergraduate STEM Education: Education and Human Resources (IUSE: EHR)" initiative, stands as a primary avenue, offering funding up to $5,000,000 over three years. Additionally, the Unreal Engine Epic </w:t>
      </w:r>
      <w:proofErr w:type="spellStart"/>
      <w:r w:rsidRPr="5A5469AF">
        <w:rPr>
          <w:rFonts w:ascii="Times New Roman" w:eastAsia="Times New Roman" w:hAnsi="Times New Roman" w:cs="Times New Roman"/>
          <w:sz w:val="22"/>
          <w:szCs w:val="22"/>
        </w:rPr>
        <w:t>MegaGrant</w:t>
      </w:r>
      <w:proofErr w:type="spellEnd"/>
      <w:r w:rsidRPr="5A5469AF">
        <w:rPr>
          <w:rFonts w:ascii="Times New Roman" w:eastAsia="Times New Roman" w:hAnsi="Times New Roman" w:cs="Times New Roman"/>
          <w:sz w:val="22"/>
          <w:szCs w:val="22"/>
        </w:rPr>
        <w:t xml:space="preserve"> presents an exciting alternative, providing support for projects that contribute to the open-source 3D graphics ecosystem, including education initiatives, with grants of up to $500,000. These avenues signify a commitment to sustained project success and expansion.</w:t>
      </w:r>
    </w:p>
    <w:sectPr w:rsidR="5CFDF9AC" w:rsidSect="00B7572B">
      <w:headerReference w:type="default" r:id="rId8"/>
      <w:footerReference w:type="default" r:id="rId9"/>
      <w:pgSz w:w="12240" w:h="15840"/>
      <w:pgMar w:top="414" w:right="1440" w:bottom="810" w:left="1440" w:header="720" w:footer="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307E8" w14:textId="77777777" w:rsidR="00B7572B" w:rsidRDefault="00B7572B">
      <w:pPr>
        <w:spacing w:after="0" w:line="240" w:lineRule="auto"/>
      </w:pPr>
      <w:r>
        <w:separator/>
      </w:r>
    </w:p>
  </w:endnote>
  <w:endnote w:type="continuationSeparator" w:id="0">
    <w:p w14:paraId="6538B1CE" w14:textId="77777777" w:rsidR="00B7572B" w:rsidRDefault="00B75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5469AF" w14:paraId="13F65178" w14:textId="77777777" w:rsidTr="5A5469AF">
      <w:trPr>
        <w:trHeight w:val="300"/>
      </w:trPr>
      <w:tc>
        <w:tcPr>
          <w:tcW w:w="3120" w:type="dxa"/>
        </w:tcPr>
        <w:p w14:paraId="12B41E68" w14:textId="3BC91284" w:rsidR="5A5469AF" w:rsidRDefault="5A5469AF" w:rsidP="5A5469AF">
          <w:pPr>
            <w:pStyle w:val="Header"/>
            <w:ind w:left="-115"/>
          </w:pPr>
        </w:p>
      </w:tc>
      <w:tc>
        <w:tcPr>
          <w:tcW w:w="3120" w:type="dxa"/>
        </w:tcPr>
        <w:p w14:paraId="65CD22EE" w14:textId="4E0AE223" w:rsidR="5A5469AF" w:rsidRDefault="5A5469AF" w:rsidP="5A5469AF">
          <w:pPr>
            <w:pStyle w:val="Header"/>
            <w:jc w:val="center"/>
          </w:pPr>
        </w:p>
      </w:tc>
      <w:tc>
        <w:tcPr>
          <w:tcW w:w="3120" w:type="dxa"/>
        </w:tcPr>
        <w:p w14:paraId="10B63875" w14:textId="2557D5A6" w:rsidR="5A5469AF" w:rsidRDefault="5A5469AF" w:rsidP="00AB0CF4">
          <w:pPr>
            <w:pStyle w:val="Header"/>
            <w:ind w:right="-115"/>
            <w:jc w:val="right"/>
          </w:pPr>
        </w:p>
      </w:tc>
    </w:tr>
  </w:tbl>
  <w:p w14:paraId="58A1D957" w14:textId="0A6A5C89" w:rsidR="5A5469AF" w:rsidRDefault="5A5469AF" w:rsidP="00AB0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F7F71" w14:textId="77777777" w:rsidR="00B7572B" w:rsidRDefault="00B7572B">
      <w:pPr>
        <w:spacing w:after="0" w:line="240" w:lineRule="auto"/>
      </w:pPr>
      <w:r>
        <w:separator/>
      </w:r>
    </w:p>
  </w:footnote>
  <w:footnote w:type="continuationSeparator" w:id="0">
    <w:p w14:paraId="18CC27C6" w14:textId="77777777" w:rsidR="00B7572B" w:rsidRDefault="00B7572B">
      <w:pPr>
        <w:spacing w:after="0" w:line="240" w:lineRule="auto"/>
      </w:pPr>
      <w:r>
        <w:continuationSeparator/>
      </w:r>
    </w:p>
  </w:footnote>
  <w:footnote w:id="1">
    <w:p w14:paraId="7B18710E" w14:textId="54B5F0FE" w:rsidR="5A5469AF" w:rsidRDefault="5A5469AF" w:rsidP="00AB0CF4">
      <w:pPr>
        <w:pStyle w:val="FootnoteText"/>
        <w:rPr>
          <w:rFonts w:ascii="Times New Roman" w:eastAsia="Times New Roman" w:hAnsi="Times New Roman" w:cs="Times New Roman"/>
        </w:rPr>
      </w:pPr>
      <w:r w:rsidRPr="5A5469AF">
        <w:rPr>
          <w:rStyle w:val="FootnoteReference"/>
        </w:rPr>
        <w:footnoteRef/>
      </w:r>
      <w:r>
        <w:t xml:space="preserve"> </w:t>
      </w:r>
      <w:hyperlink r:id="rId1" w:history="1">
        <w:r w:rsidRPr="00281F51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https://www.researchgate.net/publication/369589001_Integrating_Well-Aligned_Pre-Lecture_Videos_in_Student-Centered_Large_Enrollment_Undergraduate_Physics_Courses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5469AF" w14:paraId="1F5F0FD6" w14:textId="77777777" w:rsidTr="5A5469AF">
      <w:trPr>
        <w:trHeight w:val="300"/>
      </w:trPr>
      <w:tc>
        <w:tcPr>
          <w:tcW w:w="3120" w:type="dxa"/>
        </w:tcPr>
        <w:p w14:paraId="3DFF3BB5" w14:textId="2C425AE0" w:rsidR="5A5469AF" w:rsidRDefault="5A5469AF" w:rsidP="5A5469AF">
          <w:pPr>
            <w:pStyle w:val="Header"/>
            <w:ind w:left="-115"/>
          </w:pPr>
        </w:p>
      </w:tc>
      <w:tc>
        <w:tcPr>
          <w:tcW w:w="3120" w:type="dxa"/>
        </w:tcPr>
        <w:p w14:paraId="501960D7" w14:textId="3C2BEFAD" w:rsidR="5A5469AF" w:rsidRDefault="5A5469AF" w:rsidP="5A5469AF">
          <w:pPr>
            <w:pStyle w:val="Header"/>
            <w:jc w:val="center"/>
          </w:pPr>
        </w:p>
      </w:tc>
      <w:tc>
        <w:tcPr>
          <w:tcW w:w="3120" w:type="dxa"/>
        </w:tcPr>
        <w:p w14:paraId="5685CDD9" w14:textId="110D40B8" w:rsidR="5A5469AF" w:rsidRDefault="5A5469AF" w:rsidP="5A5469AF">
          <w:pPr>
            <w:pStyle w:val="Header"/>
            <w:ind w:right="-115"/>
            <w:jc w:val="right"/>
          </w:pPr>
        </w:p>
      </w:tc>
    </w:tr>
  </w:tbl>
  <w:p w14:paraId="0926EC2D" w14:textId="65BFD110" w:rsidR="5A5469AF" w:rsidRDefault="5A5469AF" w:rsidP="5A5469A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RB4/GfVg965uo" int2:id="ROnoe2lN">
      <int2:state int2:value="Rejected" int2:type="AugLoop_Text_Critique"/>
    </int2:textHash>
    <int2:textHash int2:hashCode="Wgl9/0/jsfDLFW" int2:id="FQizD1Mj">
      <int2:state int2:value="Rejected" int2:type="AugLoop_Text_Critique"/>
    </int2:textHash>
    <int2:textHash int2:hashCode="50uksAUkk6Skdv" int2:id="WgFgpE0c">
      <int2:state int2:value="Rejected" int2:type="AugLoop_Text_Critique"/>
    </int2:textHash>
    <int2:bookmark int2:bookmarkName="_Int_CO7vL5Pb" int2:invalidationBookmarkName="" int2:hashCode="0fZ2WwVuot9NNA" int2:id="BR020X4S">
      <int2:state int2:value="Rejected" int2:type="AugLoop_Acronyms_AcronymsCritique"/>
    </int2:bookmark>
    <int2:bookmark int2:bookmarkName="_Int_XiO6wWdx" int2:invalidationBookmarkName="" int2:hashCode="+n/2+wCnrOjZjP" int2:id="fTSUme7o">
      <int2:state int2:value="Rejected" int2:type="AugLoop_Acronyms_AcronymsCritique"/>
    </int2:bookmark>
    <int2:bookmark int2:bookmarkName="_Int_ZdYQA8tM" int2:invalidationBookmarkName="" int2:hashCode="ucV3pe8Fzts2bC" int2:id="vk7ySyXY">
      <int2:state int2:value="Rejected" int2:type="AugLoop_Acronyms_AcronymsCritique"/>
    </int2:bookmark>
    <int2:bookmark int2:bookmarkName="_Int_E4yOIc8p" int2:invalidationBookmarkName="" int2:hashCode="eI8dYf7b/Mwu6K" int2:id="LhCy2Azr">
      <int2:state int2:value="Rejected" int2:type="AugLoop_Text_Critique"/>
    </int2:bookmark>
    <int2:bookmark int2:bookmarkName="_Int_cKck6oD3" int2:invalidationBookmarkName="" int2:hashCode="HTps9ktLMhwvo7" int2:id="vsnNXTZT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7EDE15"/>
    <w:rsid w:val="00281F51"/>
    <w:rsid w:val="002F5298"/>
    <w:rsid w:val="0046596D"/>
    <w:rsid w:val="00815B1A"/>
    <w:rsid w:val="00AB0CF4"/>
    <w:rsid w:val="00B04BB7"/>
    <w:rsid w:val="00B7572B"/>
    <w:rsid w:val="00ED6519"/>
    <w:rsid w:val="015A1343"/>
    <w:rsid w:val="023D6610"/>
    <w:rsid w:val="02781131"/>
    <w:rsid w:val="02DEFB69"/>
    <w:rsid w:val="03D93671"/>
    <w:rsid w:val="04072FAA"/>
    <w:rsid w:val="047ACBCA"/>
    <w:rsid w:val="05191230"/>
    <w:rsid w:val="05919266"/>
    <w:rsid w:val="05B97E3E"/>
    <w:rsid w:val="06837965"/>
    <w:rsid w:val="076894A8"/>
    <w:rsid w:val="080B892F"/>
    <w:rsid w:val="08CD1AE2"/>
    <w:rsid w:val="09FA0901"/>
    <w:rsid w:val="0A279CB8"/>
    <w:rsid w:val="0B4B8FEE"/>
    <w:rsid w:val="0B95D962"/>
    <w:rsid w:val="0BA466B0"/>
    <w:rsid w:val="0C29593D"/>
    <w:rsid w:val="0C31FA57"/>
    <w:rsid w:val="0C681E3C"/>
    <w:rsid w:val="0CA4B370"/>
    <w:rsid w:val="0CE7604F"/>
    <w:rsid w:val="0E4083D1"/>
    <w:rsid w:val="0E67E1E3"/>
    <w:rsid w:val="0EF6737A"/>
    <w:rsid w:val="0FE53E3F"/>
    <w:rsid w:val="101F0111"/>
    <w:rsid w:val="10BFA6FF"/>
    <w:rsid w:val="10E63AF5"/>
    <w:rsid w:val="10FA5220"/>
    <w:rsid w:val="1145C6B5"/>
    <w:rsid w:val="11782493"/>
    <w:rsid w:val="11810EA0"/>
    <w:rsid w:val="11B0E15E"/>
    <w:rsid w:val="11DE6CDB"/>
    <w:rsid w:val="122E143C"/>
    <w:rsid w:val="131CDF01"/>
    <w:rsid w:val="131D2DF2"/>
    <w:rsid w:val="138F5CDA"/>
    <w:rsid w:val="14C051E8"/>
    <w:rsid w:val="14D949D7"/>
    <w:rsid w:val="151A51C0"/>
    <w:rsid w:val="154B48F6"/>
    <w:rsid w:val="1585CDC7"/>
    <w:rsid w:val="15931822"/>
    <w:rsid w:val="15DC4F5E"/>
    <w:rsid w:val="160D9096"/>
    <w:rsid w:val="16718413"/>
    <w:rsid w:val="1674892C"/>
    <w:rsid w:val="17784702"/>
    <w:rsid w:val="17F42C17"/>
    <w:rsid w:val="18FA1C87"/>
    <w:rsid w:val="198FFC78"/>
    <w:rsid w:val="19F7046E"/>
    <w:rsid w:val="1AE2C6BE"/>
    <w:rsid w:val="1B672F8E"/>
    <w:rsid w:val="1BC27800"/>
    <w:rsid w:val="1CC79D3A"/>
    <w:rsid w:val="1DD6734C"/>
    <w:rsid w:val="1E1A6780"/>
    <w:rsid w:val="1E636D9B"/>
    <w:rsid w:val="1E7572BB"/>
    <w:rsid w:val="1E7EDE15"/>
    <w:rsid w:val="1EBC0791"/>
    <w:rsid w:val="1F5C60B6"/>
    <w:rsid w:val="1F9B5687"/>
    <w:rsid w:val="1FE73627"/>
    <w:rsid w:val="1FFF3DFC"/>
    <w:rsid w:val="207CAF54"/>
    <w:rsid w:val="224C258C"/>
    <w:rsid w:val="22518C24"/>
    <w:rsid w:val="22674AC7"/>
    <w:rsid w:val="239C12CA"/>
    <w:rsid w:val="24028AD8"/>
    <w:rsid w:val="24CE1313"/>
    <w:rsid w:val="250BE6C8"/>
    <w:rsid w:val="25695A46"/>
    <w:rsid w:val="2601ECEB"/>
    <w:rsid w:val="26257965"/>
    <w:rsid w:val="263C0756"/>
    <w:rsid w:val="27F1677B"/>
    <w:rsid w:val="27F5D9C7"/>
    <w:rsid w:val="28601D00"/>
    <w:rsid w:val="28B82288"/>
    <w:rsid w:val="28D82477"/>
    <w:rsid w:val="29AE0DC8"/>
    <w:rsid w:val="2AF8EA88"/>
    <w:rsid w:val="2B49DE29"/>
    <w:rsid w:val="2B6E5825"/>
    <w:rsid w:val="2C883A72"/>
    <w:rsid w:val="2D746C2B"/>
    <w:rsid w:val="2DA73F7F"/>
    <w:rsid w:val="2EA6D6B6"/>
    <w:rsid w:val="2EAFA53E"/>
    <w:rsid w:val="2EDF4556"/>
    <w:rsid w:val="2F13D2F9"/>
    <w:rsid w:val="2F2AA894"/>
    <w:rsid w:val="2F2E3D9E"/>
    <w:rsid w:val="2F6D5243"/>
    <w:rsid w:val="2F899A63"/>
    <w:rsid w:val="305AFCEE"/>
    <w:rsid w:val="30AFA35A"/>
    <w:rsid w:val="30C678F5"/>
    <w:rsid w:val="310C29D2"/>
    <w:rsid w:val="31256AC4"/>
    <w:rsid w:val="31396EC6"/>
    <w:rsid w:val="314DC2C7"/>
    <w:rsid w:val="3161BEAF"/>
    <w:rsid w:val="31F6CD4F"/>
    <w:rsid w:val="3240B337"/>
    <w:rsid w:val="327F06BD"/>
    <w:rsid w:val="331A8A5E"/>
    <w:rsid w:val="332277E4"/>
    <w:rsid w:val="335210AF"/>
    <w:rsid w:val="3362598A"/>
    <w:rsid w:val="33EFA463"/>
    <w:rsid w:val="343CEA41"/>
    <w:rsid w:val="344551AE"/>
    <w:rsid w:val="3489795D"/>
    <w:rsid w:val="34B65ABF"/>
    <w:rsid w:val="34C1DEB2"/>
    <w:rsid w:val="34E2154E"/>
    <w:rsid w:val="35209039"/>
    <w:rsid w:val="3580F658"/>
    <w:rsid w:val="3680D1EF"/>
    <w:rsid w:val="36BB7D10"/>
    <w:rsid w:val="37EDFB81"/>
    <w:rsid w:val="37F97F74"/>
    <w:rsid w:val="38AFF4BB"/>
    <w:rsid w:val="39954FD5"/>
    <w:rsid w:val="39F4015C"/>
    <w:rsid w:val="3A41A2EA"/>
    <w:rsid w:val="3ACB9691"/>
    <w:rsid w:val="3AEF7898"/>
    <w:rsid w:val="3B8FD1BD"/>
    <w:rsid w:val="3BE9A8E8"/>
    <w:rsid w:val="3CB0205B"/>
    <w:rsid w:val="3CC95A2A"/>
    <w:rsid w:val="3CCCF097"/>
    <w:rsid w:val="3D2ABE94"/>
    <w:rsid w:val="3D2BA21E"/>
    <w:rsid w:val="3D9613E8"/>
    <w:rsid w:val="3E8400B3"/>
    <w:rsid w:val="3F55D9AB"/>
    <w:rsid w:val="3F9F07B4"/>
    <w:rsid w:val="40049159"/>
    <w:rsid w:val="40A3F1AE"/>
    <w:rsid w:val="40B5FEA7"/>
    <w:rsid w:val="413A3650"/>
    <w:rsid w:val="42C60B83"/>
    <w:rsid w:val="43FA94E8"/>
    <w:rsid w:val="441FB58F"/>
    <w:rsid w:val="443E845C"/>
    <w:rsid w:val="44938E07"/>
    <w:rsid w:val="44A374D9"/>
    <w:rsid w:val="44D46C0F"/>
    <w:rsid w:val="44EED817"/>
    <w:rsid w:val="4673D2DD"/>
    <w:rsid w:val="469EE33F"/>
    <w:rsid w:val="46CFF9EB"/>
    <w:rsid w:val="46D98E60"/>
    <w:rsid w:val="47262FEF"/>
    <w:rsid w:val="481790C4"/>
    <w:rsid w:val="483BF467"/>
    <w:rsid w:val="48647C09"/>
    <w:rsid w:val="486BCA4C"/>
    <w:rsid w:val="49191F91"/>
    <w:rsid w:val="49A0B31B"/>
    <w:rsid w:val="49A10181"/>
    <w:rsid w:val="49A2B0E8"/>
    <w:rsid w:val="49AF195F"/>
    <w:rsid w:val="4A079AAD"/>
    <w:rsid w:val="4AC410E4"/>
    <w:rsid w:val="4B02CF8B"/>
    <w:rsid w:val="4B4F3186"/>
    <w:rsid w:val="4B5E199B"/>
    <w:rsid w:val="4B8065C9"/>
    <w:rsid w:val="4C18FF40"/>
    <w:rsid w:val="4C19E331"/>
    <w:rsid w:val="4C911A3E"/>
    <w:rsid w:val="4C9E9FEC"/>
    <w:rsid w:val="4CCE31AB"/>
    <w:rsid w:val="4D8274B6"/>
    <w:rsid w:val="4DAE5BE7"/>
    <w:rsid w:val="4E04A7B1"/>
    <w:rsid w:val="4E369B66"/>
    <w:rsid w:val="4E452AAA"/>
    <w:rsid w:val="4F55E8EB"/>
    <w:rsid w:val="4FEF0F36"/>
    <w:rsid w:val="5005D26D"/>
    <w:rsid w:val="50907C8D"/>
    <w:rsid w:val="50F9DFD4"/>
    <w:rsid w:val="5158E965"/>
    <w:rsid w:val="516FC5D4"/>
    <w:rsid w:val="51B432C2"/>
    <w:rsid w:val="522C4CEE"/>
    <w:rsid w:val="524DB99A"/>
    <w:rsid w:val="53479561"/>
    <w:rsid w:val="540B44A0"/>
    <w:rsid w:val="548D6509"/>
    <w:rsid w:val="54B19F57"/>
    <w:rsid w:val="54E365C2"/>
    <w:rsid w:val="54EA77A8"/>
    <w:rsid w:val="558FEF16"/>
    <w:rsid w:val="567F3623"/>
    <w:rsid w:val="56FF0798"/>
    <w:rsid w:val="57065DBC"/>
    <w:rsid w:val="577CF04C"/>
    <w:rsid w:val="57E94019"/>
    <w:rsid w:val="581B0684"/>
    <w:rsid w:val="582DB48E"/>
    <w:rsid w:val="58CD14E3"/>
    <w:rsid w:val="58F4A158"/>
    <w:rsid w:val="58FCCB31"/>
    <w:rsid w:val="5902758F"/>
    <w:rsid w:val="5909C43D"/>
    <w:rsid w:val="5934B52E"/>
    <w:rsid w:val="593EDC5F"/>
    <w:rsid w:val="59B6D6E5"/>
    <w:rsid w:val="5A269C73"/>
    <w:rsid w:val="5A392B83"/>
    <w:rsid w:val="5A5469AF"/>
    <w:rsid w:val="5A67A45C"/>
    <w:rsid w:val="5A68E544"/>
    <w:rsid w:val="5A989B92"/>
    <w:rsid w:val="5AD0858F"/>
    <w:rsid w:val="5AEB2308"/>
    <w:rsid w:val="5B52A746"/>
    <w:rsid w:val="5B5A94CC"/>
    <w:rsid w:val="5BA56F66"/>
    <w:rsid w:val="5C253E20"/>
    <w:rsid w:val="5C81A011"/>
    <w:rsid w:val="5CFDF9AC"/>
    <w:rsid w:val="5E1D7072"/>
    <w:rsid w:val="5E398E44"/>
    <w:rsid w:val="5E58819D"/>
    <w:rsid w:val="5E923DC8"/>
    <w:rsid w:val="5FFD3A60"/>
    <w:rsid w:val="6095DDF7"/>
    <w:rsid w:val="60AE8DDD"/>
    <w:rsid w:val="613BD9BB"/>
    <w:rsid w:val="61712F06"/>
    <w:rsid w:val="61C9D650"/>
    <w:rsid w:val="629B2E27"/>
    <w:rsid w:val="62D8857D"/>
    <w:rsid w:val="63CCC25B"/>
    <w:rsid w:val="643F7DD8"/>
    <w:rsid w:val="64680860"/>
    <w:rsid w:val="64A9B352"/>
    <w:rsid w:val="650E5BCB"/>
    <w:rsid w:val="65E17557"/>
    <w:rsid w:val="6609F508"/>
    <w:rsid w:val="6654AC10"/>
    <w:rsid w:val="66639382"/>
    <w:rsid w:val="66863281"/>
    <w:rsid w:val="66C2729C"/>
    <w:rsid w:val="67E0708A"/>
    <w:rsid w:val="68186927"/>
    <w:rsid w:val="682202E2"/>
    <w:rsid w:val="69126BD6"/>
    <w:rsid w:val="691E72EE"/>
    <w:rsid w:val="69EF3EE0"/>
    <w:rsid w:val="69FA135E"/>
    <w:rsid w:val="6A0E59EC"/>
    <w:rsid w:val="6A133D56"/>
    <w:rsid w:val="6A1B65AF"/>
    <w:rsid w:val="6B3A9B12"/>
    <w:rsid w:val="6B59A3A4"/>
    <w:rsid w:val="6B7B093E"/>
    <w:rsid w:val="6BC8C9EE"/>
    <w:rsid w:val="6C5613B0"/>
    <w:rsid w:val="6DEC68C1"/>
    <w:rsid w:val="6EF500CF"/>
    <w:rsid w:val="6F26F888"/>
    <w:rsid w:val="6F282ACD"/>
    <w:rsid w:val="70340142"/>
    <w:rsid w:val="71353528"/>
    <w:rsid w:val="72BA94B0"/>
    <w:rsid w:val="72C55534"/>
    <w:rsid w:val="739620DB"/>
    <w:rsid w:val="73E19FF5"/>
    <w:rsid w:val="741CB120"/>
    <w:rsid w:val="745EB97F"/>
    <w:rsid w:val="747B903A"/>
    <w:rsid w:val="74D6ECFF"/>
    <w:rsid w:val="74E75D8D"/>
    <w:rsid w:val="75496495"/>
    <w:rsid w:val="754D9D98"/>
    <w:rsid w:val="75B88181"/>
    <w:rsid w:val="75C169E3"/>
    <w:rsid w:val="75E4138B"/>
    <w:rsid w:val="762C32DD"/>
    <w:rsid w:val="768B431C"/>
    <w:rsid w:val="77967395"/>
    <w:rsid w:val="7876EDD6"/>
    <w:rsid w:val="790B64DD"/>
    <w:rsid w:val="7978851D"/>
    <w:rsid w:val="79D3F70D"/>
    <w:rsid w:val="79E6D94B"/>
    <w:rsid w:val="7A32542A"/>
    <w:rsid w:val="7AC76F50"/>
    <w:rsid w:val="7ACE1457"/>
    <w:rsid w:val="7B692F57"/>
    <w:rsid w:val="7C168E3D"/>
    <w:rsid w:val="7C6176F6"/>
    <w:rsid w:val="7C69E4B8"/>
    <w:rsid w:val="7D6708AC"/>
    <w:rsid w:val="7DBB92C3"/>
    <w:rsid w:val="7DFD4757"/>
    <w:rsid w:val="7E227280"/>
    <w:rsid w:val="7EDF0C04"/>
    <w:rsid w:val="7F40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18B5C"/>
  <w15:chartTrackingRefBased/>
  <w15:docId w15:val="{CACCA1EE-AFB4-4FD5-84A6-020B77B9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@nandanaweliweriya-physicsa997/videos" TargetMode="External"/><Relationship Id="rId12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emin3d.net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searchgate.net/publication/369589001_Integrating_Well-Aligned_Pre-Lecture_Videos_in_Student-Centered_Large_Enrollment_Undergraduate_Physics_Cour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1172</Words>
  <Characters>6685</Characters>
  <Application>Microsoft Office Word</Application>
  <DocSecurity>0</DocSecurity>
  <Lines>55</Lines>
  <Paragraphs>15</Paragraphs>
  <ScaleCrop>false</ScaleCrop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Nandana Jayashantha Weliweriya Liyanage</dc:creator>
  <cp:keywords/>
  <dc:description/>
  <cp:lastModifiedBy>Inseok Song</cp:lastModifiedBy>
  <cp:revision>4</cp:revision>
  <dcterms:created xsi:type="dcterms:W3CDTF">2024-01-26T11:01:00Z</dcterms:created>
  <dcterms:modified xsi:type="dcterms:W3CDTF">2024-01-29T14:37:00Z</dcterms:modified>
</cp:coreProperties>
</file>